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F3" w:rsidRPr="00953D16" w:rsidRDefault="00C959F3" w:rsidP="00C959F3">
      <w:pPr>
        <w:spacing w:before="120"/>
        <w:jc w:val="center"/>
        <w:rPr>
          <w:rFonts w:eastAsia="Calibri"/>
          <w:b/>
          <w:caps/>
          <w:spacing w:val="20"/>
          <w:sz w:val="24"/>
          <w:szCs w:val="24"/>
        </w:rPr>
      </w:pPr>
      <w:r w:rsidRPr="00127975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E969A66" wp14:editId="62AE1186">
            <wp:simplePos x="0" y="0"/>
            <wp:positionH relativeFrom="margin">
              <wp:align>center</wp:align>
            </wp:positionH>
            <wp:positionV relativeFrom="paragraph">
              <wp:posOffset>13</wp:posOffset>
            </wp:positionV>
            <wp:extent cx="972820" cy="88201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.JPG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96" t="24536" r="29633" b="32256"/>
                    <a:stretch/>
                  </pic:blipFill>
                  <pic:spPr bwMode="auto">
                    <a:xfrm>
                      <a:off x="0" y="0"/>
                      <a:ext cx="972820" cy="882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53D16">
        <w:rPr>
          <w:b/>
          <w:noProof/>
          <w:sz w:val="24"/>
          <w:szCs w:val="24"/>
          <w:lang w:eastAsia="ru-RU"/>
        </w:rPr>
        <w:t>МИНИСТЕРСТВО ОБРАЗОВАНИЯ И НАУКИ РЕСПУБЛИКИ ДАГЕСТАН</w:t>
      </w:r>
      <w:r w:rsidRPr="00953D16">
        <w:rPr>
          <w:b/>
          <w:noProof/>
          <w:sz w:val="24"/>
          <w:szCs w:val="24"/>
          <w:lang w:eastAsia="ru-RU"/>
        </w:rPr>
        <w:br/>
        <w:t>ОБЩЕОБРАЗОВАТЕЛЬНАЯ АВТОНОМНАЯ</w:t>
      </w:r>
      <w:r w:rsidRPr="00953D16">
        <w:rPr>
          <w:b/>
          <w:noProof/>
          <w:sz w:val="24"/>
          <w:szCs w:val="24"/>
          <w:lang w:eastAsia="ru-RU"/>
        </w:rPr>
        <w:br/>
        <w:t>НЕКОММЕРЧЕСКАЯ ОРГАНИЗАЦИЯ</w:t>
      </w:r>
      <w:r w:rsidRPr="00953D16">
        <w:rPr>
          <w:b/>
          <w:noProof/>
          <w:sz w:val="24"/>
          <w:szCs w:val="24"/>
          <w:lang w:eastAsia="ru-RU"/>
        </w:rPr>
        <w:br/>
        <w:t>«ВАТАН»</w:t>
      </w:r>
    </w:p>
    <w:p w:rsidR="00C959F3" w:rsidRPr="00953D16" w:rsidRDefault="00C959F3" w:rsidP="00C959F3">
      <w:pPr>
        <w:rPr>
          <w:rFonts w:eastAsia="Calibri"/>
          <w:sz w:val="20"/>
          <w:szCs w:val="20"/>
        </w:rPr>
      </w:pPr>
      <w:r w:rsidRPr="00953D16">
        <w:rPr>
          <w:rFonts w:eastAsia="Calibri"/>
          <w:sz w:val="20"/>
          <w:szCs w:val="20"/>
        </w:rPr>
        <w:t xml:space="preserve">367015, г. Махачкала, ул. М. </w:t>
      </w:r>
      <w:proofErr w:type="spellStart"/>
      <w:r w:rsidRPr="00953D16">
        <w:rPr>
          <w:rFonts w:eastAsia="Calibri"/>
          <w:sz w:val="20"/>
          <w:szCs w:val="20"/>
        </w:rPr>
        <w:t>Ярагского</w:t>
      </w:r>
      <w:proofErr w:type="spellEnd"/>
      <w:r w:rsidRPr="00953D16">
        <w:rPr>
          <w:rFonts w:eastAsia="Calibri"/>
          <w:sz w:val="20"/>
          <w:szCs w:val="20"/>
        </w:rPr>
        <w:t>, д.</w:t>
      </w:r>
      <w:proofErr w:type="gramStart"/>
      <w:r w:rsidRPr="00953D16">
        <w:rPr>
          <w:rFonts w:eastAsia="Calibri"/>
          <w:sz w:val="20"/>
          <w:szCs w:val="20"/>
        </w:rPr>
        <w:t>128  тел.</w:t>
      </w:r>
      <w:proofErr w:type="gramEnd"/>
      <w:r w:rsidRPr="00953D16">
        <w:rPr>
          <w:rFonts w:eastAsia="Calibri"/>
          <w:sz w:val="20"/>
          <w:szCs w:val="20"/>
        </w:rPr>
        <w:t xml:space="preserve">: </w:t>
      </w:r>
      <w:smartTag w:uri="urn:schemas-microsoft-com:office:cs:smarttags" w:element="NumConv6p0">
        <w:smartTagPr>
          <w:attr w:name="sch" w:val="1"/>
          <w:attr w:name="val" w:val="8"/>
        </w:smartTagPr>
        <w:r w:rsidRPr="00953D16">
          <w:rPr>
            <w:rFonts w:eastAsia="Calibri"/>
            <w:sz w:val="20"/>
            <w:szCs w:val="20"/>
          </w:rPr>
          <w:t xml:space="preserve">8 </w:t>
        </w:r>
      </w:smartTag>
      <w:r w:rsidRPr="00953D16">
        <w:rPr>
          <w:rFonts w:eastAsia="Calibri"/>
          <w:sz w:val="20"/>
          <w:szCs w:val="20"/>
        </w:rPr>
        <w:t xml:space="preserve">(989) 663- 81-62, </w:t>
      </w:r>
      <w:r w:rsidRPr="00127975">
        <w:rPr>
          <w:rFonts w:eastAsia="Calibri"/>
          <w:sz w:val="20"/>
          <w:szCs w:val="20"/>
        </w:rPr>
        <w:t>e</w:t>
      </w:r>
      <w:r w:rsidRPr="00953D16">
        <w:rPr>
          <w:rFonts w:eastAsia="Calibri"/>
          <w:sz w:val="20"/>
          <w:szCs w:val="20"/>
        </w:rPr>
        <w:t>-</w:t>
      </w:r>
      <w:proofErr w:type="spellStart"/>
      <w:r w:rsidRPr="00127975">
        <w:rPr>
          <w:rFonts w:eastAsia="Calibri"/>
          <w:sz w:val="20"/>
          <w:szCs w:val="20"/>
        </w:rPr>
        <w:t>mail</w:t>
      </w:r>
      <w:proofErr w:type="spellEnd"/>
      <w:r w:rsidRPr="00953D16">
        <w:rPr>
          <w:rFonts w:eastAsia="Calibri"/>
          <w:sz w:val="20"/>
          <w:szCs w:val="20"/>
        </w:rPr>
        <w:t xml:space="preserve">: </w:t>
      </w:r>
      <w:r w:rsidRPr="00127975">
        <w:rPr>
          <w:rFonts w:eastAsia="Calibri"/>
          <w:sz w:val="20"/>
          <w:szCs w:val="20"/>
        </w:rPr>
        <w:t>raiskie</w:t>
      </w:r>
      <w:r w:rsidRPr="00953D16">
        <w:rPr>
          <w:rFonts w:eastAsia="Calibri"/>
          <w:sz w:val="20"/>
          <w:szCs w:val="20"/>
        </w:rPr>
        <w:t>.</w:t>
      </w:r>
      <w:r w:rsidRPr="00127975">
        <w:rPr>
          <w:rFonts w:eastAsia="Calibri"/>
          <w:sz w:val="20"/>
          <w:szCs w:val="20"/>
        </w:rPr>
        <w:t>ptichki</w:t>
      </w:r>
      <w:r w:rsidRPr="00953D16">
        <w:rPr>
          <w:rFonts w:eastAsia="Calibri"/>
          <w:sz w:val="20"/>
          <w:szCs w:val="20"/>
        </w:rPr>
        <w:t>@</w:t>
      </w:r>
      <w:r w:rsidRPr="00127975">
        <w:rPr>
          <w:rFonts w:eastAsia="Calibri"/>
          <w:sz w:val="20"/>
          <w:szCs w:val="20"/>
        </w:rPr>
        <w:t>yandex</w:t>
      </w:r>
      <w:r w:rsidRPr="00953D16">
        <w:rPr>
          <w:rFonts w:eastAsia="Calibri"/>
          <w:sz w:val="20"/>
          <w:szCs w:val="20"/>
        </w:rPr>
        <w:t>.</w:t>
      </w:r>
      <w:r w:rsidRPr="00127975">
        <w:rPr>
          <w:rFonts w:eastAsia="Calibri"/>
          <w:sz w:val="20"/>
          <w:szCs w:val="20"/>
        </w:rPr>
        <w:t>ru</w:t>
      </w:r>
    </w:p>
    <w:tbl>
      <w:tblPr>
        <w:tblW w:w="10418" w:type="dxa"/>
        <w:jc w:val="center"/>
        <w:tblBorders>
          <w:top w:val="thinThickSmallGap" w:sz="2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418"/>
      </w:tblGrid>
      <w:tr w:rsidR="00C959F3" w:rsidRPr="00C92965" w:rsidTr="00B2773F">
        <w:trPr>
          <w:trHeight w:val="169"/>
          <w:jc w:val="center"/>
        </w:trPr>
        <w:tc>
          <w:tcPr>
            <w:tcW w:w="10418" w:type="dxa"/>
            <w:tcBorders>
              <w:bottom w:val="nil"/>
            </w:tcBorders>
          </w:tcPr>
          <w:p w:rsidR="00C959F3" w:rsidRPr="002D2C03" w:rsidRDefault="00C959F3" w:rsidP="00B2773F">
            <w:pPr>
              <w:spacing w:before="120"/>
              <w:rPr>
                <w:rFonts w:eastAsia="Calibri"/>
                <w:bCs/>
                <w:sz w:val="16"/>
                <w:szCs w:val="16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376"/>
        <w:tblW w:w="9082" w:type="dxa"/>
        <w:tblLook w:val="01E0" w:firstRow="1" w:lastRow="1" w:firstColumn="1" w:lastColumn="1" w:noHBand="0" w:noVBand="0"/>
      </w:tblPr>
      <w:tblGrid>
        <w:gridCol w:w="4619"/>
        <w:gridCol w:w="4463"/>
      </w:tblGrid>
      <w:tr w:rsidR="00C959F3" w:rsidRPr="00C92965" w:rsidTr="00B2773F">
        <w:trPr>
          <w:trHeight w:val="1918"/>
        </w:trPr>
        <w:tc>
          <w:tcPr>
            <w:tcW w:w="4619" w:type="dxa"/>
          </w:tcPr>
          <w:p w:rsidR="00C959F3" w:rsidRPr="00814508" w:rsidRDefault="00C959F3" w:rsidP="00B2773F">
            <w:pPr>
              <w:pStyle w:val="TableParagraph"/>
              <w:spacing w:line="311" w:lineRule="exact"/>
              <w:ind w:left="0"/>
              <w:rPr>
                <w:b/>
                <w:sz w:val="24"/>
                <w:szCs w:val="24"/>
              </w:rPr>
            </w:pPr>
            <w:r w:rsidRPr="00814508">
              <w:rPr>
                <w:b/>
                <w:spacing w:val="-2"/>
                <w:sz w:val="24"/>
                <w:szCs w:val="24"/>
              </w:rPr>
              <w:t>Согласовано</w:t>
            </w:r>
          </w:p>
          <w:p w:rsidR="00C959F3" w:rsidRPr="00814508" w:rsidRDefault="00C959F3" w:rsidP="00B2773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14508">
              <w:rPr>
                <w:b/>
                <w:sz w:val="24"/>
                <w:szCs w:val="24"/>
              </w:rPr>
              <w:t>на</w:t>
            </w:r>
            <w:r w:rsidRPr="00814508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14508">
              <w:rPr>
                <w:b/>
                <w:sz w:val="24"/>
                <w:szCs w:val="24"/>
              </w:rPr>
              <w:t>заседании</w:t>
            </w:r>
            <w:r w:rsidRPr="00814508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14508">
              <w:rPr>
                <w:b/>
                <w:sz w:val="24"/>
                <w:szCs w:val="24"/>
              </w:rPr>
              <w:t xml:space="preserve">педагогического совета </w:t>
            </w:r>
          </w:p>
          <w:p w:rsidR="00C959F3" w:rsidRPr="00814508" w:rsidRDefault="00C959F3" w:rsidP="00B2773F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  <w:r w:rsidRPr="00814508">
              <w:rPr>
                <w:b/>
                <w:sz w:val="24"/>
                <w:szCs w:val="24"/>
              </w:rPr>
              <w:t>от</w:t>
            </w:r>
            <w:r w:rsidRPr="00814508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814508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29</w:t>
            </w:r>
            <w:r w:rsidRPr="00814508">
              <w:rPr>
                <w:b/>
                <w:sz w:val="24"/>
                <w:szCs w:val="24"/>
              </w:rPr>
              <w:t>» августа 202</w:t>
            </w:r>
            <w:r>
              <w:rPr>
                <w:b/>
                <w:sz w:val="24"/>
                <w:szCs w:val="24"/>
              </w:rPr>
              <w:t xml:space="preserve">5 </w:t>
            </w:r>
            <w:r w:rsidRPr="00814508">
              <w:rPr>
                <w:b/>
                <w:sz w:val="24"/>
                <w:szCs w:val="24"/>
              </w:rPr>
              <w:t>года</w:t>
            </w:r>
          </w:p>
          <w:p w:rsidR="00C959F3" w:rsidRPr="00814508" w:rsidRDefault="00C959F3" w:rsidP="00B2773F">
            <w:pPr>
              <w:pStyle w:val="TableParagraph"/>
              <w:spacing w:line="311" w:lineRule="exact"/>
              <w:rPr>
                <w:b/>
                <w:sz w:val="24"/>
                <w:szCs w:val="24"/>
                <w:u w:val="single"/>
              </w:rPr>
            </w:pPr>
            <w:r w:rsidRPr="00814508">
              <w:rPr>
                <w:b/>
                <w:sz w:val="24"/>
                <w:szCs w:val="24"/>
              </w:rPr>
              <w:t xml:space="preserve"> протокол № </w:t>
            </w:r>
            <w:r>
              <w:rPr>
                <w:b/>
                <w:sz w:val="24"/>
                <w:szCs w:val="24"/>
                <w:u w:val="single"/>
              </w:rPr>
              <w:t>1_</w:t>
            </w:r>
            <w:r w:rsidRPr="00814508"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463" w:type="dxa"/>
          </w:tcPr>
          <w:p w:rsidR="00C959F3" w:rsidRPr="00814508" w:rsidRDefault="00C959F3" w:rsidP="00B2773F">
            <w:pPr>
              <w:pStyle w:val="TableParagraph"/>
              <w:spacing w:line="311" w:lineRule="exact"/>
              <w:ind w:left="1051"/>
              <w:jc w:val="right"/>
              <w:rPr>
                <w:b/>
                <w:sz w:val="24"/>
                <w:szCs w:val="24"/>
              </w:rPr>
            </w:pPr>
            <w:r w:rsidRPr="00814508">
              <w:rPr>
                <w:b/>
                <w:spacing w:val="-2"/>
                <w:sz w:val="24"/>
                <w:szCs w:val="24"/>
              </w:rPr>
              <w:t>«УТВЕРЖДЕНО»</w:t>
            </w:r>
          </w:p>
          <w:p w:rsidR="00C959F3" w:rsidRPr="00814508" w:rsidRDefault="00C959F3" w:rsidP="00B2773F">
            <w:pPr>
              <w:pStyle w:val="TableParagraph"/>
              <w:ind w:left="1051"/>
              <w:jc w:val="right"/>
              <w:rPr>
                <w:b/>
                <w:sz w:val="24"/>
                <w:szCs w:val="24"/>
              </w:rPr>
            </w:pPr>
            <w:r w:rsidRPr="00814508">
              <w:rPr>
                <w:b/>
                <w:sz w:val="24"/>
                <w:szCs w:val="24"/>
              </w:rPr>
              <w:t>Директор ОАНО ВАТАН»</w:t>
            </w:r>
          </w:p>
          <w:p w:rsidR="00C959F3" w:rsidRPr="00814508" w:rsidRDefault="00C959F3" w:rsidP="00B2773F">
            <w:pPr>
              <w:pStyle w:val="TableParagraph"/>
              <w:ind w:left="1051"/>
              <w:jc w:val="right"/>
              <w:rPr>
                <w:b/>
                <w:sz w:val="24"/>
                <w:szCs w:val="24"/>
              </w:rPr>
            </w:pPr>
            <w:r w:rsidRPr="00814508">
              <w:rPr>
                <w:b/>
                <w:sz w:val="24"/>
                <w:szCs w:val="24"/>
              </w:rPr>
              <w:tab/>
              <w:t>___________А.З. Алиев</w:t>
            </w:r>
          </w:p>
          <w:p w:rsidR="00C959F3" w:rsidRPr="00814508" w:rsidRDefault="00C959F3" w:rsidP="00B2773F">
            <w:pPr>
              <w:pStyle w:val="TableParagraph"/>
              <w:ind w:left="105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814508">
              <w:rPr>
                <w:b/>
                <w:sz w:val="24"/>
                <w:szCs w:val="24"/>
              </w:rPr>
              <w:t xml:space="preserve">риказ </w:t>
            </w:r>
            <w:r w:rsidRPr="00814508">
              <w:rPr>
                <w:b/>
              </w:rPr>
              <w:t xml:space="preserve">№ </w:t>
            </w:r>
            <w:r>
              <w:rPr>
                <w:b/>
              </w:rPr>
              <w:t>44_</w:t>
            </w:r>
            <w:r w:rsidRPr="00814508">
              <w:rPr>
                <w:b/>
              </w:rPr>
              <w:br/>
              <w:t xml:space="preserve">от </w:t>
            </w:r>
            <w:r>
              <w:rPr>
                <w:b/>
              </w:rPr>
              <w:t>29.08.2025_</w:t>
            </w:r>
            <w:r w:rsidRPr="00814508">
              <w:rPr>
                <w:b/>
              </w:rPr>
              <w:t xml:space="preserve"> </w:t>
            </w:r>
          </w:p>
        </w:tc>
      </w:tr>
    </w:tbl>
    <w:p w:rsidR="00C959F3" w:rsidRDefault="00C959F3" w:rsidP="00C959F3">
      <w:pPr>
        <w:jc w:val="center"/>
        <w:rPr>
          <w:b/>
          <w:bCs/>
          <w:color w:val="000000"/>
          <w:sz w:val="24"/>
          <w:szCs w:val="24"/>
        </w:rPr>
      </w:pPr>
    </w:p>
    <w:p w:rsidR="00C959F3" w:rsidRDefault="00C959F3" w:rsidP="00C959F3">
      <w:pPr>
        <w:jc w:val="center"/>
        <w:rPr>
          <w:b/>
          <w:bCs/>
          <w:color w:val="000000"/>
          <w:sz w:val="56"/>
          <w:szCs w:val="56"/>
        </w:rPr>
      </w:pPr>
    </w:p>
    <w:p w:rsidR="00C959F3" w:rsidRDefault="00C959F3" w:rsidP="00C959F3">
      <w:pPr>
        <w:jc w:val="center"/>
        <w:rPr>
          <w:b/>
          <w:bCs/>
          <w:color w:val="000000"/>
          <w:sz w:val="56"/>
          <w:szCs w:val="56"/>
        </w:rPr>
      </w:pPr>
    </w:p>
    <w:p w:rsidR="00C959F3" w:rsidRDefault="00C959F3" w:rsidP="00C271DC">
      <w:pPr>
        <w:spacing w:line="360" w:lineRule="auto"/>
        <w:jc w:val="center"/>
        <w:rPr>
          <w:b/>
          <w:sz w:val="28"/>
          <w:szCs w:val="28"/>
        </w:rPr>
      </w:pPr>
    </w:p>
    <w:p w:rsidR="00C959F3" w:rsidRDefault="00C959F3" w:rsidP="00C271DC">
      <w:pPr>
        <w:spacing w:line="360" w:lineRule="auto"/>
        <w:jc w:val="center"/>
        <w:rPr>
          <w:b/>
          <w:sz w:val="28"/>
          <w:szCs w:val="28"/>
        </w:rPr>
      </w:pPr>
    </w:p>
    <w:p w:rsidR="00C959F3" w:rsidRDefault="00C959F3" w:rsidP="00C271DC">
      <w:pPr>
        <w:spacing w:line="360" w:lineRule="auto"/>
        <w:jc w:val="center"/>
        <w:rPr>
          <w:b/>
          <w:sz w:val="28"/>
          <w:szCs w:val="28"/>
        </w:rPr>
      </w:pPr>
    </w:p>
    <w:p w:rsidR="00C959F3" w:rsidRDefault="00C959F3" w:rsidP="00C271DC">
      <w:pPr>
        <w:spacing w:line="360" w:lineRule="auto"/>
        <w:jc w:val="center"/>
        <w:rPr>
          <w:b/>
          <w:sz w:val="28"/>
          <w:szCs w:val="28"/>
        </w:rPr>
      </w:pPr>
    </w:p>
    <w:p w:rsidR="00C959F3" w:rsidRDefault="00C959F3" w:rsidP="00C271DC">
      <w:pPr>
        <w:spacing w:line="360" w:lineRule="auto"/>
        <w:jc w:val="center"/>
        <w:rPr>
          <w:b/>
          <w:sz w:val="28"/>
          <w:szCs w:val="28"/>
        </w:rPr>
      </w:pPr>
    </w:p>
    <w:p w:rsidR="00C959F3" w:rsidRDefault="00C959F3" w:rsidP="00C271DC">
      <w:pPr>
        <w:spacing w:line="360" w:lineRule="auto"/>
        <w:jc w:val="center"/>
        <w:rPr>
          <w:b/>
          <w:sz w:val="28"/>
          <w:szCs w:val="28"/>
        </w:rPr>
      </w:pPr>
    </w:p>
    <w:p w:rsidR="00C959F3" w:rsidRDefault="00C959F3" w:rsidP="00C271DC">
      <w:pPr>
        <w:spacing w:line="360" w:lineRule="auto"/>
        <w:jc w:val="center"/>
        <w:rPr>
          <w:b/>
          <w:sz w:val="28"/>
          <w:szCs w:val="28"/>
        </w:rPr>
      </w:pPr>
    </w:p>
    <w:p w:rsidR="00C959F3" w:rsidRDefault="00C271DC" w:rsidP="00C271DC">
      <w:pPr>
        <w:spacing w:line="360" w:lineRule="auto"/>
        <w:jc w:val="center"/>
        <w:rPr>
          <w:b/>
          <w:sz w:val="44"/>
          <w:szCs w:val="44"/>
        </w:rPr>
      </w:pPr>
      <w:r w:rsidRPr="00C959F3">
        <w:rPr>
          <w:b/>
          <w:sz w:val="44"/>
          <w:szCs w:val="44"/>
        </w:rPr>
        <w:t xml:space="preserve">КАЛЕНДАРНЫЙ УЧЕБНЫЙ ГРАФИК </w:t>
      </w:r>
    </w:p>
    <w:p w:rsidR="00C271DC" w:rsidRPr="00C959F3" w:rsidRDefault="008B636E" w:rsidP="00C271DC">
      <w:pPr>
        <w:spacing w:line="360" w:lineRule="auto"/>
        <w:jc w:val="center"/>
        <w:rPr>
          <w:b/>
          <w:sz w:val="44"/>
          <w:szCs w:val="44"/>
        </w:rPr>
      </w:pPr>
      <w:r w:rsidRPr="00C959F3">
        <w:rPr>
          <w:b/>
          <w:sz w:val="44"/>
          <w:szCs w:val="44"/>
        </w:rPr>
        <w:t>СОО</w:t>
      </w:r>
    </w:p>
    <w:p w:rsidR="00C271DC" w:rsidRPr="00C959F3" w:rsidRDefault="00C271DC" w:rsidP="00C271DC">
      <w:pPr>
        <w:spacing w:line="360" w:lineRule="auto"/>
        <w:jc w:val="center"/>
        <w:rPr>
          <w:b/>
          <w:sz w:val="44"/>
          <w:szCs w:val="44"/>
        </w:rPr>
      </w:pPr>
      <w:r w:rsidRPr="00C959F3">
        <w:rPr>
          <w:b/>
          <w:sz w:val="44"/>
          <w:szCs w:val="44"/>
        </w:rPr>
        <w:t>ОАНО «ВАТАН»</w:t>
      </w:r>
    </w:p>
    <w:p w:rsidR="00C271DC" w:rsidRPr="007C3B2A" w:rsidRDefault="00C271DC" w:rsidP="00C271DC">
      <w:pPr>
        <w:spacing w:line="360" w:lineRule="auto"/>
        <w:jc w:val="center"/>
        <w:rPr>
          <w:b/>
          <w:sz w:val="28"/>
          <w:szCs w:val="28"/>
        </w:rPr>
      </w:pPr>
      <w:r w:rsidRPr="007C3B2A">
        <w:rPr>
          <w:b/>
          <w:sz w:val="28"/>
          <w:szCs w:val="28"/>
        </w:rPr>
        <w:t>на 202</w:t>
      </w:r>
      <w:r w:rsidR="005A13EA">
        <w:rPr>
          <w:b/>
          <w:sz w:val="28"/>
          <w:szCs w:val="28"/>
        </w:rPr>
        <w:t>5</w:t>
      </w:r>
      <w:r w:rsidRPr="007C3B2A">
        <w:rPr>
          <w:b/>
          <w:sz w:val="28"/>
          <w:szCs w:val="28"/>
        </w:rPr>
        <w:t>-202</w:t>
      </w:r>
      <w:r w:rsidR="005A13EA">
        <w:rPr>
          <w:b/>
          <w:sz w:val="28"/>
          <w:szCs w:val="28"/>
        </w:rPr>
        <w:t>6</w:t>
      </w:r>
      <w:r w:rsidRPr="007C3B2A">
        <w:rPr>
          <w:b/>
          <w:sz w:val="28"/>
          <w:szCs w:val="28"/>
        </w:rPr>
        <w:t xml:space="preserve"> учебный год</w:t>
      </w:r>
    </w:p>
    <w:p w:rsidR="00C271DC" w:rsidRDefault="00C271DC" w:rsidP="005A13EA">
      <w:pPr>
        <w:spacing w:line="360" w:lineRule="auto"/>
        <w:jc w:val="center"/>
        <w:rPr>
          <w:b/>
          <w:sz w:val="28"/>
          <w:szCs w:val="28"/>
        </w:rPr>
      </w:pPr>
    </w:p>
    <w:p w:rsidR="00C959F3" w:rsidRDefault="00C959F3" w:rsidP="005A13EA">
      <w:pPr>
        <w:spacing w:line="360" w:lineRule="auto"/>
        <w:jc w:val="center"/>
        <w:rPr>
          <w:b/>
          <w:sz w:val="28"/>
          <w:szCs w:val="28"/>
        </w:rPr>
      </w:pPr>
    </w:p>
    <w:p w:rsidR="00C959F3" w:rsidRDefault="00C959F3" w:rsidP="005A13EA">
      <w:pPr>
        <w:spacing w:line="360" w:lineRule="auto"/>
        <w:jc w:val="center"/>
        <w:rPr>
          <w:b/>
          <w:sz w:val="28"/>
          <w:szCs w:val="28"/>
        </w:rPr>
      </w:pPr>
    </w:p>
    <w:p w:rsidR="00C959F3" w:rsidRDefault="00C959F3" w:rsidP="005A13EA">
      <w:pPr>
        <w:spacing w:line="360" w:lineRule="auto"/>
        <w:jc w:val="center"/>
        <w:rPr>
          <w:b/>
          <w:sz w:val="28"/>
          <w:szCs w:val="28"/>
        </w:rPr>
      </w:pPr>
    </w:p>
    <w:p w:rsidR="00C959F3" w:rsidRDefault="00C959F3" w:rsidP="005A13EA">
      <w:pPr>
        <w:spacing w:line="360" w:lineRule="auto"/>
        <w:jc w:val="center"/>
        <w:rPr>
          <w:b/>
          <w:sz w:val="28"/>
          <w:szCs w:val="28"/>
        </w:rPr>
      </w:pPr>
    </w:p>
    <w:p w:rsidR="00C959F3" w:rsidRDefault="00C959F3" w:rsidP="005A13EA">
      <w:pPr>
        <w:spacing w:line="360" w:lineRule="auto"/>
        <w:jc w:val="center"/>
        <w:rPr>
          <w:b/>
          <w:sz w:val="28"/>
          <w:szCs w:val="28"/>
        </w:rPr>
      </w:pPr>
    </w:p>
    <w:p w:rsidR="00C959F3" w:rsidRPr="007C3B2A" w:rsidRDefault="00C959F3" w:rsidP="005A13EA">
      <w:pPr>
        <w:spacing w:line="360" w:lineRule="auto"/>
        <w:jc w:val="center"/>
        <w:rPr>
          <w:b/>
          <w:sz w:val="28"/>
          <w:szCs w:val="28"/>
        </w:rPr>
      </w:pPr>
    </w:p>
    <w:p w:rsidR="005A13EA" w:rsidRPr="00C959F3" w:rsidRDefault="005A13EA" w:rsidP="005A13EA">
      <w:pPr>
        <w:jc w:val="center"/>
        <w:rPr>
          <w:sz w:val="28"/>
          <w:szCs w:val="28"/>
        </w:rPr>
        <w:sectPr w:rsidR="005A13EA" w:rsidRPr="00C959F3" w:rsidSect="00C959F3">
          <w:type w:val="continuous"/>
          <w:pgSz w:w="11920" w:h="16850"/>
          <w:pgMar w:top="851" w:right="580" w:bottom="280" w:left="1140" w:header="720" w:footer="720" w:gutter="0"/>
          <w:cols w:space="720"/>
        </w:sectPr>
      </w:pPr>
      <w:r w:rsidRPr="00C959F3">
        <w:rPr>
          <w:sz w:val="28"/>
          <w:szCs w:val="28"/>
        </w:rPr>
        <w:t>Махачкала 2025</w:t>
      </w:r>
    </w:p>
    <w:p w:rsidR="00C0056D" w:rsidRPr="00C22D06" w:rsidRDefault="00D77EE4" w:rsidP="00C22D06">
      <w:pPr>
        <w:pStyle w:val="1"/>
        <w:numPr>
          <w:ilvl w:val="0"/>
          <w:numId w:val="1"/>
        </w:numPr>
        <w:tabs>
          <w:tab w:val="left" w:pos="142"/>
        </w:tabs>
        <w:spacing w:before="60" w:line="360" w:lineRule="auto"/>
        <w:ind w:left="0" w:firstLine="567"/>
        <w:jc w:val="center"/>
      </w:pPr>
      <w:r w:rsidRPr="00C22D06">
        <w:lastRenderedPageBreak/>
        <w:t>Общие</w:t>
      </w:r>
      <w:r w:rsidRPr="00C22D06">
        <w:rPr>
          <w:spacing w:val="-13"/>
        </w:rPr>
        <w:t xml:space="preserve"> </w:t>
      </w:r>
      <w:r w:rsidRPr="00C22D06">
        <w:rPr>
          <w:spacing w:val="-2"/>
        </w:rPr>
        <w:t>положения</w:t>
      </w:r>
    </w:p>
    <w:p w:rsidR="00C0056D" w:rsidRPr="00C22D06" w:rsidRDefault="00D77EE4" w:rsidP="00C22D06">
      <w:pPr>
        <w:pStyle w:val="a3"/>
        <w:tabs>
          <w:tab w:val="left" w:pos="142"/>
        </w:tabs>
        <w:spacing w:before="322" w:line="360" w:lineRule="auto"/>
        <w:ind w:right="691" w:firstLine="567"/>
        <w:jc w:val="both"/>
      </w:pPr>
      <w:r w:rsidRPr="00C22D06">
        <w:t>Календарный учебный график является частью Основной образовательной программы среднего общего образования ОАНО «Ватан» (далее – Образовательная организация, календарный график).</w:t>
      </w:r>
    </w:p>
    <w:p w:rsidR="00C0056D" w:rsidRPr="002531FE" w:rsidRDefault="00C0056D">
      <w:pPr>
        <w:pStyle w:val="a3"/>
        <w:rPr>
          <w:sz w:val="24"/>
          <w:szCs w:val="24"/>
        </w:rPr>
      </w:pPr>
    </w:p>
    <w:p w:rsidR="00C22D06" w:rsidRPr="00952AA5" w:rsidRDefault="00C22D06" w:rsidP="00C22D06">
      <w:pPr>
        <w:pStyle w:val="1"/>
        <w:spacing w:before="120" w:after="120"/>
        <w:ind w:hanging="11"/>
        <w:jc w:val="center"/>
      </w:pPr>
      <w:r w:rsidRPr="00952AA5">
        <w:t>КАЛЕНДАРНЫЙ УЧЕБНЫЙ ГРАФИК</w:t>
      </w:r>
    </w:p>
    <w:p w:rsidR="00C22D06" w:rsidRPr="00952AA5" w:rsidRDefault="00C22D06" w:rsidP="00C22D06">
      <w:pPr>
        <w:pStyle w:val="Default"/>
        <w:spacing w:after="120" w:line="360" w:lineRule="auto"/>
        <w:ind w:firstLine="426"/>
        <w:jc w:val="both"/>
        <w:rPr>
          <w:sz w:val="28"/>
          <w:szCs w:val="28"/>
        </w:rPr>
      </w:pPr>
      <w:r w:rsidRPr="00952AA5">
        <w:rPr>
          <w:sz w:val="28"/>
          <w:szCs w:val="28"/>
        </w:rPr>
        <w:t xml:space="preserve">Календарный учебный график среднего общего образования ОАНО «ВАТАН» на 2025/2026 учебный год является документом, регламентирующим организацию образовательного процесса. </w:t>
      </w:r>
    </w:p>
    <w:p w:rsidR="00C22D06" w:rsidRPr="00952AA5" w:rsidRDefault="00C22D06" w:rsidP="00C22D06">
      <w:pPr>
        <w:pStyle w:val="Default"/>
        <w:spacing w:after="120" w:line="360" w:lineRule="auto"/>
        <w:ind w:firstLine="426"/>
        <w:jc w:val="both"/>
        <w:rPr>
          <w:sz w:val="28"/>
          <w:szCs w:val="28"/>
        </w:rPr>
      </w:pPr>
      <w:r w:rsidRPr="00952AA5">
        <w:rPr>
          <w:sz w:val="28"/>
          <w:szCs w:val="28"/>
        </w:rPr>
        <w:t xml:space="preserve">Календарный учебный график определяет плановые перерывы при получении среднего общего образования для отдыха и иных социальных целей (далее - каникулы): </w:t>
      </w:r>
    </w:p>
    <w:p w:rsidR="00C22D06" w:rsidRPr="00952AA5" w:rsidRDefault="00C22D06" w:rsidP="00C22D06">
      <w:pPr>
        <w:pStyle w:val="Default"/>
        <w:numPr>
          <w:ilvl w:val="0"/>
          <w:numId w:val="2"/>
        </w:numPr>
        <w:spacing w:after="120" w:line="360" w:lineRule="auto"/>
        <w:jc w:val="both"/>
        <w:rPr>
          <w:sz w:val="28"/>
          <w:szCs w:val="28"/>
        </w:rPr>
      </w:pPr>
      <w:r w:rsidRPr="00952AA5">
        <w:rPr>
          <w:sz w:val="28"/>
          <w:szCs w:val="28"/>
        </w:rPr>
        <w:t xml:space="preserve">даты начала и окончания учебного года; </w:t>
      </w:r>
    </w:p>
    <w:p w:rsidR="00C22D06" w:rsidRPr="00952AA5" w:rsidRDefault="00C22D06" w:rsidP="00C22D06">
      <w:pPr>
        <w:pStyle w:val="Default"/>
        <w:numPr>
          <w:ilvl w:val="0"/>
          <w:numId w:val="2"/>
        </w:numPr>
        <w:spacing w:after="120" w:line="360" w:lineRule="auto"/>
        <w:jc w:val="both"/>
        <w:rPr>
          <w:sz w:val="28"/>
          <w:szCs w:val="28"/>
        </w:rPr>
      </w:pPr>
      <w:r w:rsidRPr="00952AA5">
        <w:rPr>
          <w:sz w:val="28"/>
          <w:szCs w:val="28"/>
        </w:rPr>
        <w:t xml:space="preserve">продолжительность учебного года; </w:t>
      </w:r>
    </w:p>
    <w:p w:rsidR="00C22D06" w:rsidRPr="00952AA5" w:rsidRDefault="00C22D06" w:rsidP="00C22D06">
      <w:pPr>
        <w:pStyle w:val="Default"/>
        <w:widowControl w:val="0"/>
        <w:numPr>
          <w:ilvl w:val="0"/>
          <w:numId w:val="2"/>
        </w:numPr>
        <w:spacing w:after="120" w:line="360" w:lineRule="auto"/>
        <w:ind w:left="1145" w:hanging="357"/>
        <w:jc w:val="both"/>
        <w:rPr>
          <w:color w:val="auto"/>
          <w:sz w:val="28"/>
          <w:szCs w:val="28"/>
        </w:rPr>
      </w:pPr>
      <w:r w:rsidRPr="00952AA5">
        <w:rPr>
          <w:sz w:val="28"/>
          <w:szCs w:val="28"/>
        </w:rPr>
        <w:t xml:space="preserve">сроки и продолжительность каникул; сроки проведения промежуточной аттестации. </w:t>
      </w:r>
      <w:r w:rsidRPr="00952AA5">
        <w:rPr>
          <w:color w:val="auto"/>
          <w:sz w:val="28"/>
          <w:szCs w:val="28"/>
        </w:rPr>
        <w:t xml:space="preserve">Календарный учебный график, а также изменения к нему разрабатываются и принимаются Педагогическим советом ОАНО «ВАТАН» с учётом мотивированного мнения участников образовательного процесса, утверждаются приказом по школе. </w:t>
      </w:r>
    </w:p>
    <w:p w:rsidR="00C22D06" w:rsidRPr="00952AA5" w:rsidRDefault="00C22D06" w:rsidP="00C22D06">
      <w:pPr>
        <w:pStyle w:val="Default"/>
        <w:spacing w:after="120" w:line="360" w:lineRule="auto"/>
        <w:ind w:firstLine="426"/>
        <w:jc w:val="both"/>
        <w:rPr>
          <w:color w:val="auto"/>
          <w:sz w:val="28"/>
          <w:szCs w:val="28"/>
        </w:rPr>
      </w:pPr>
      <w:r w:rsidRPr="00952AA5">
        <w:rPr>
          <w:color w:val="auto"/>
          <w:sz w:val="28"/>
          <w:szCs w:val="28"/>
        </w:rPr>
        <w:t xml:space="preserve">Нормативную базу годового календарного учебного графика составляют: </w:t>
      </w:r>
    </w:p>
    <w:p w:rsidR="00C22D06" w:rsidRPr="00952AA5" w:rsidRDefault="00C22D06" w:rsidP="00C22D06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952AA5">
        <w:rPr>
          <w:color w:val="auto"/>
          <w:sz w:val="28"/>
          <w:szCs w:val="28"/>
        </w:rPr>
        <w:t xml:space="preserve">Федеральный закон от 29.12.2012 г. № 273-ФЗ «Об образовании в Российской Федерации» (с изменениями и дополнениями); </w:t>
      </w:r>
    </w:p>
    <w:p w:rsidR="00C22D06" w:rsidRPr="00952AA5" w:rsidRDefault="00C22D06" w:rsidP="00C22D06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952AA5">
        <w:rPr>
          <w:color w:val="auto"/>
          <w:sz w:val="28"/>
          <w:szCs w:val="28"/>
        </w:rPr>
        <w:t xml:space="preserve">Приказ Министерства образования и науки Российской Федерации от 17.05.2012 года № 413 «Об утверждении федерального государственного образовательного стандарта среднего общего образования» (с изменениями и дополнениями); </w:t>
      </w:r>
    </w:p>
    <w:p w:rsidR="00C22D06" w:rsidRPr="00952AA5" w:rsidRDefault="00C22D06" w:rsidP="00C22D06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952AA5">
        <w:rPr>
          <w:color w:val="auto"/>
          <w:sz w:val="28"/>
          <w:szCs w:val="28"/>
        </w:rPr>
        <w:lastRenderedPageBreak/>
        <w:t xml:space="preserve">Приказ Министерства просвещения Российской Федерации от 18 мая 2023 года № 371 «Об утверждении федеральной образовательной программы среднего общего образования» (с изменениями и дополнениями); </w:t>
      </w:r>
    </w:p>
    <w:p w:rsidR="00C22D06" w:rsidRPr="00952AA5" w:rsidRDefault="00C22D06" w:rsidP="00C22D06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952AA5">
        <w:rPr>
          <w:color w:val="auto"/>
          <w:sz w:val="28"/>
          <w:szCs w:val="28"/>
        </w:rPr>
        <w:t xml:space="preserve">Приказ Министерства просвещения Российской Федерации от 22.03.2021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(с изменениями и дополнениями); </w:t>
      </w:r>
    </w:p>
    <w:p w:rsidR="00C22D06" w:rsidRPr="00952AA5" w:rsidRDefault="00C22D06" w:rsidP="00C22D06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952AA5">
        <w:rPr>
          <w:color w:val="auto"/>
          <w:sz w:val="28"/>
          <w:szCs w:val="28"/>
        </w:rPr>
        <w:t xml:space="preserve">Приказ Министерства просвещения Российской Федерации от 19.03.2024 №171«О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</w:t>
      </w:r>
    </w:p>
    <w:p w:rsidR="00C22D06" w:rsidRPr="00952AA5" w:rsidRDefault="00C22D06" w:rsidP="00C22D06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952AA5">
        <w:rPr>
          <w:color w:val="auto"/>
          <w:sz w:val="28"/>
          <w:szCs w:val="28"/>
        </w:rPr>
        <w:t xml:space="preserve">Приказ Министерства просвещения Российской Федерации от 09.10.2024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 </w:t>
      </w:r>
    </w:p>
    <w:p w:rsidR="00C22D06" w:rsidRPr="00952AA5" w:rsidRDefault="00C22D06" w:rsidP="00C22D06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952AA5">
        <w:rPr>
          <w:color w:val="auto"/>
          <w:sz w:val="28"/>
          <w:szCs w:val="28"/>
        </w:rPr>
        <w:t xml:space="preserve">Санитарно-эпидемиологические требования к организации воспитания и обучения, отдыха и оздоровления детей и молодежи, утвержденными Постановлением Главного государственного санитарного врача РФ от 28.09.2020 № 28 «Об утверждении СП 2.4.3648-20»; </w:t>
      </w:r>
    </w:p>
    <w:p w:rsidR="00C22D06" w:rsidRPr="00952AA5" w:rsidRDefault="00C22D06" w:rsidP="00C22D06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952AA5">
        <w:rPr>
          <w:color w:val="auto"/>
          <w:sz w:val="28"/>
          <w:szCs w:val="28"/>
        </w:rPr>
        <w:t xml:space="preserve">Постановление Главного государственного санитарного врача Российской Федерации от 28.01.2021 № 2 «Об утверждении санитарных правил и норм СанПиН1.2.3685-21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C22D06" w:rsidRDefault="00C22D06" w:rsidP="00C22D06">
      <w:pPr>
        <w:pStyle w:val="Default"/>
        <w:spacing w:after="120" w:line="360" w:lineRule="auto"/>
        <w:ind w:firstLine="426"/>
        <w:jc w:val="both"/>
        <w:rPr>
          <w:b/>
          <w:bCs/>
          <w:color w:val="auto"/>
          <w:sz w:val="28"/>
          <w:szCs w:val="28"/>
        </w:rPr>
      </w:pPr>
    </w:p>
    <w:p w:rsidR="00C22D06" w:rsidRPr="00952AA5" w:rsidRDefault="00C22D06" w:rsidP="00C22D06">
      <w:pPr>
        <w:pStyle w:val="Default"/>
        <w:spacing w:after="120" w:line="360" w:lineRule="auto"/>
        <w:ind w:firstLine="426"/>
        <w:jc w:val="both"/>
        <w:rPr>
          <w:color w:val="auto"/>
          <w:sz w:val="28"/>
          <w:szCs w:val="28"/>
        </w:rPr>
      </w:pPr>
      <w:r w:rsidRPr="00952AA5">
        <w:rPr>
          <w:b/>
          <w:bCs/>
          <w:color w:val="auto"/>
          <w:sz w:val="28"/>
          <w:szCs w:val="28"/>
        </w:rPr>
        <w:lastRenderedPageBreak/>
        <w:t xml:space="preserve">Режим работы образовательной организации </w:t>
      </w:r>
    </w:p>
    <w:p w:rsidR="00C22D06" w:rsidRPr="00952AA5" w:rsidRDefault="00C22D06" w:rsidP="00C22D06">
      <w:pPr>
        <w:pStyle w:val="Default"/>
        <w:spacing w:after="120" w:line="360" w:lineRule="auto"/>
        <w:ind w:firstLine="426"/>
        <w:jc w:val="both"/>
        <w:rPr>
          <w:color w:val="auto"/>
          <w:sz w:val="28"/>
          <w:szCs w:val="28"/>
        </w:rPr>
      </w:pPr>
      <w:r w:rsidRPr="00952AA5">
        <w:rPr>
          <w:color w:val="auto"/>
          <w:sz w:val="28"/>
          <w:szCs w:val="28"/>
        </w:rPr>
        <w:t xml:space="preserve">Начало учебного года – 01.09.2025 г. </w:t>
      </w:r>
    </w:p>
    <w:p w:rsidR="00C22D06" w:rsidRPr="00952AA5" w:rsidRDefault="00C22D06" w:rsidP="00C22D06">
      <w:pPr>
        <w:pStyle w:val="Default"/>
        <w:spacing w:after="120" w:line="360" w:lineRule="auto"/>
        <w:ind w:firstLine="426"/>
        <w:jc w:val="both"/>
        <w:rPr>
          <w:color w:val="auto"/>
          <w:sz w:val="28"/>
          <w:szCs w:val="28"/>
        </w:rPr>
      </w:pPr>
      <w:r w:rsidRPr="00952AA5">
        <w:rPr>
          <w:color w:val="auto"/>
          <w:sz w:val="28"/>
          <w:szCs w:val="28"/>
        </w:rPr>
        <w:t xml:space="preserve">Окончание учебного года для 10 классов – 26.05.2026 г. </w:t>
      </w:r>
    </w:p>
    <w:p w:rsidR="00C22D06" w:rsidRPr="00952AA5" w:rsidRDefault="00C22D06" w:rsidP="00C22D06">
      <w:pPr>
        <w:pStyle w:val="Default"/>
        <w:spacing w:after="120" w:line="360" w:lineRule="auto"/>
        <w:ind w:firstLine="426"/>
        <w:jc w:val="both"/>
        <w:rPr>
          <w:color w:val="auto"/>
          <w:sz w:val="28"/>
          <w:szCs w:val="28"/>
        </w:rPr>
      </w:pPr>
      <w:r w:rsidRPr="00952AA5">
        <w:rPr>
          <w:color w:val="auto"/>
          <w:sz w:val="28"/>
          <w:szCs w:val="28"/>
        </w:rPr>
        <w:t xml:space="preserve">Дата окончания учебного года для 11 классов определяется расписанием ГИА </w:t>
      </w:r>
    </w:p>
    <w:p w:rsidR="00C22D06" w:rsidRPr="00952AA5" w:rsidRDefault="00C22D06" w:rsidP="00C22D06">
      <w:pPr>
        <w:pStyle w:val="Default"/>
        <w:spacing w:before="120" w:after="120" w:line="276" w:lineRule="auto"/>
        <w:ind w:firstLine="426"/>
        <w:jc w:val="both"/>
        <w:rPr>
          <w:color w:val="auto"/>
          <w:sz w:val="28"/>
          <w:szCs w:val="28"/>
        </w:rPr>
      </w:pPr>
      <w:r w:rsidRPr="00952AA5">
        <w:rPr>
          <w:b/>
          <w:bCs/>
          <w:color w:val="auto"/>
          <w:sz w:val="28"/>
          <w:szCs w:val="28"/>
        </w:rPr>
        <w:t xml:space="preserve">Периоды образовательной деятельности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5"/>
        <w:gridCol w:w="5095"/>
      </w:tblGrid>
      <w:tr w:rsidR="00C22D06" w:rsidRPr="00952AA5" w:rsidTr="00B2773F">
        <w:trPr>
          <w:trHeight w:val="126"/>
        </w:trPr>
        <w:tc>
          <w:tcPr>
            <w:tcW w:w="2500" w:type="pct"/>
          </w:tcPr>
          <w:p w:rsidR="00C22D06" w:rsidRPr="00952AA5" w:rsidRDefault="00C22D06" w:rsidP="00B2773F">
            <w:pPr>
              <w:pStyle w:val="Default"/>
              <w:spacing w:line="276" w:lineRule="auto"/>
              <w:ind w:firstLine="425"/>
              <w:jc w:val="center"/>
              <w:rPr>
                <w:sz w:val="28"/>
                <w:szCs w:val="28"/>
              </w:rPr>
            </w:pPr>
            <w:r w:rsidRPr="00952AA5">
              <w:rPr>
                <w:b/>
                <w:bCs/>
                <w:color w:val="auto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2500" w:type="pct"/>
          </w:tcPr>
          <w:p w:rsidR="00C22D06" w:rsidRPr="00952AA5" w:rsidRDefault="00C22D06" w:rsidP="00B2773F">
            <w:pPr>
              <w:pStyle w:val="Default"/>
              <w:spacing w:line="276" w:lineRule="auto"/>
              <w:ind w:firstLine="425"/>
              <w:jc w:val="both"/>
              <w:rPr>
                <w:b/>
                <w:sz w:val="28"/>
                <w:szCs w:val="28"/>
              </w:rPr>
            </w:pPr>
            <w:r w:rsidRPr="00952AA5">
              <w:rPr>
                <w:b/>
                <w:sz w:val="28"/>
                <w:szCs w:val="28"/>
              </w:rPr>
              <w:t>Недели</w:t>
            </w:r>
          </w:p>
        </w:tc>
      </w:tr>
      <w:tr w:rsidR="00C22D06" w:rsidRPr="00952AA5" w:rsidTr="00B2773F">
        <w:trPr>
          <w:trHeight w:val="126"/>
        </w:trPr>
        <w:tc>
          <w:tcPr>
            <w:tcW w:w="2500" w:type="pct"/>
          </w:tcPr>
          <w:p w:rsidR="00C22D06" w:rsidRPr="00952AA5" w:rsidRDefault="00C22D06" w:rsidP="00B2773F">
            <w:pPr>
              <w:pStyle w:val="Default"/>
              <w:spacing w:line="276" w:lineRule="auto"/>
              <w:ind w:firstLine="425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952AA5">
              <w:rPr>
                <w:sz w:val="28"/>
                <w:szCs w:val="28"/>
              </w:rPr>
              <w:t>10 классы</w:t>
            </w:r>
          </w:p>
        </w:tc>
        <w:tc>
          <w:tcPr>
            <w:tcW w:w="2500" w:type="pct"/>
          </w:tcPr>
          <w:p w:rsidR="00C22D06" w:rsidRPr="00952AA5" w:rsidRDefault="00C22D06" w:rsidP="00B2773F">
            <w:pPr>
              <w:pStyle w:val="Default"/>
              <w:spacing w:line="276" w:lineRule="auto"/>
              <w:ind w:firstLine="425"/>
              <w:jc w:val="both"/>
              <w:rPr>
                <w:sz w:val="28"/>
                <w:szCs w:val="28"/>
              </w:rPr>
            </w:pPr>
            <w:r w:rsidRPr="00952AA5">
              <w:rPr>
                <w:sz w:val="28"/>
                <w:szCs w:val="28"/>
              </w:rPr>
              <w:t>34 недели (164 учебных дня)</w:t>
            </w:r>
          </w:p>
        </w:tc>
      </w:tr>
      <w:tr w:rsidR="00C22D06" w:rsidRPr="00952AA5" w:rsidTr="00B2773F">
        <w:trPr>
          <w:trHeight w:val="126"/>
        </w:trPr>
        <w:tc>
          <w:tcPr>
            <w:tcW w:w="2500" w:type="pct"/>
          </w:tcPr>
          <w:p w:rsidR="00C22D06" w:rsidRPr="00952AA5" w:rsidRDefault="00C22D06" w:rsidP="00B2773F">
            <w:pPr>
              <w:pStyle w:val="Default"/>
              <w:spacing w:line="276" w:lineRule="auto"/>
              <w:ind w:firstLine="425"/>
              <w:jc w:val="both"/>
              <w:rPr>
                <w:sz w:val="28"/>
                <w:szCs w:val="28"/>
              </w:rPr>
            </w:pPr>
            <w:r w:rsidRPr="00952AA5">
              <w:rPr>
                <w:sz w:val="28"/>
                <w:szCs w:val="28"/>
              </w:rPr>
              <w:t xml:space="preserve">11 классы </w:t>
            </w:r>
          </w:p>
        </w:tc>
        <w:tc>
          <w:tcPr>
            <w:tcW w:w="2500" w:type="pct"/>
          </w:tcPr>
          <w:p w:rsidR="00C22D06" w:rsidRPr="00952AA5" w:rsidRDefault="00C22D06" w:rsidP="00B2773F">
            <w:pPr>
              <w:pStyle w:val="Default"/>
              <w:spacing w:line="276" w:lineRule="auto"/>
              <w:ind w:firstLine="425"/>
              <w:jc w:val="both"/>
              <w:rPr>
                <w:sz w:val="28"/>
                <w:szCs w:val="28"/>
              </w:rPr>
            </w:pPr>
            <w:r w:rsidRPr="00952AA5">
              <w:rPr>
                <w:sz w:val="28"/>
                <w:szCs w:val="28"/>
              </w:rPr>
              <w:t xml:space="preserve">34 недели без учета ГИА </w:t>
            </w:r>
          </w:p>
        </w:tc>
      </w:tr>
    </w:tbl>
    <w:p w:rsidR="00C22D06" w:rsidRPr="00952AA5" w:rsidRDefault="00C22D06" w:rsidP="00C22D06">
      <w:pPr>
        <w:pStyle w:val="Default"/>
        <w:spacing w:before="120" w:after="120" w:line="276" w:lineRule="auto"/>
        <w:rPr>
          <w:b/>
          <w:bCs/>
          <w:sz w:val="28"/>
          <w:szCs w:val="28"/>
        </w:rPr>
      </w:pPr>
      <w:r w:rsidRPr="00952AA5">
        <w:rPr>
          <w:b/>
          <w:sz w:val="28"/>
          <w:szCs w:val="28"/>
        </w:rPr>
        <w:t xml:space="preserve"> </w:t>
      </w:r>
      <w:r w:rsidRPr="00952AA5">
        <w:rPr>
          <w:b/>
          <w:bCs/>
          <w:sz w:val="28"/>
          <w:szCs w:val="28"/>
        </w:rPr>
        <w:t>Календарные сроки учебных периодов:</w:t>
      </w:r>
    </w:p>
    <w:p w:rsidR="00C22D06" w:rsidRPr="00952AA5" w:rsidRDefault="00C22D06" w:rsidP="00C22D06">
      <w:pPr>
        <w:pStyle w:val="Default"/>
        <w:spacing w:before="120" w:after="120" w:line="276" w:lineRule="auto"/>
        <w:jc w:val="center"/>
        <w:rPr>
          <w:sz w:val="28"/>
          <w:szCs w:val="28"/>
        </w:rPr>
      </w:pPr>
      <w:r w:rsidRPr="00952AA5">
        <w:rPr>
          <w:b/>
          <w:bCs/>
          <w:sz w:val="28"/>
          <w:szCs w:val="28"/>
        </w:rPr>
        <w:t>10-е классы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763"/>
        <w:gridCol w:w="1786"/>
        <w:gridCol w:w="1696"/>
        <w:gridCol w:w="2080"/>
      </w:tblGrid>
      <w:tr w:rsidR="00C22D06" w:rsidRPr="00952AA5" w:rsidTr="00B2773F">
        <w:trPr>
          <w:trHeight w:val="52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 xml:space="preserve">Учебный период 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6" w:rsidRPr="00952AA5" w:rsidRDefault="00C22D06" w:rsidP="00B2773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6" w:rsidRPr="00952AA5" w:rsidRDefault="00C22D06" w:rsidP="00B2773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C22D06" w:rsidRPr="00952AA5" w:rsidTr="00B2773F">
        <w:trPr>
          <w:trHeight w:val="36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b/>
                <w:color w:val="000000"/>
                <w:sz w:val="28"/>
                <w:szCs w:val="28"/>
              </w:rPr>
            </w:pPr>
            <w:r w:rsidRPr="00952AA5">
              <w:rPr>
                <w:b/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 xml:space="preserve">Начало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 xml:space="preserve">Окончание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 xml:space="preserve">Количество учебных дней </w:t>
            </w:r>
          </w:p>
        </w:tc>
      </w:tr>
      <w:tr w:rsidR="00C22D06" w:rsidRPr="00952AA5" w:rsidTr="00B2773F">
        <w:trPr>
          <w:trHeight w:val="12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I четверть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01.09.2025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24.10.2025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40 </w:t>
            </w:r>
          </w:p>
        </w:tc>
      </w:tr>
      <w:tr w:rsidR="00C22D06" w:rsidRPr="00952AA5" w:rsidTr="00B2773F">
        <w:trPr>
          <w:trHeight w:val="12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II четверть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05.11.2025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30.12.2025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38 </w:t>
            </w:r>
          </w:p>
        </w:tc>
      </w:tr>
      <w:tr w:rsidR="00C22D06" w:rsidRPr="00952AA5" w:rsidTr="00B2773F">
        <w:trPr>
          <w:trHeight w:val="12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III четверть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12.01.2026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27.03.2026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53 </w:t>
            </w:r>
          </w:p>
        </w:tc>
      </w:tr>
      <w:tr w:rsidR="00C22D06" w:rsidRPr="00952AA5" w:rsidTr="00B2773F">
        <w:trPr>
          <w:trHeight w:val="12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IV четверть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06.04.2026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26.05.2026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33 </w:t>
            </w:r>
          </w:p>
        </w:tc>
      </w:tr>
      <w:tr w:rsidR="00C22D06" w:rsidRPr="00952AA5" w:rsidTr="00B2773F">
        <w:trPr>
          <w:trHeight w:val="128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 xml:space="preserve">Итого в учебном году 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164 </w:t>
            </w:r>
          </w:p>
        </w:tc>
      </w:tr>
    </w:tbl>
    <w:p w:rsidR="00C22D06" w:rsidRPr="00952AA5" w:rsidRDefault="00C22D06" w:rsidP="00C22D06">
      <w:pPr>
        <w:ind w:left="10" w:right="11" w:firstLine="416"/>
        <w:jc w:val="center"/>
        <w:rPr>
          <w:b/>
          <w:sz w:val="28"/>
          <w:szCs w:val="28"/>
        </w:rPr>
      </w:pPr>
      <w:r w:rsidRPr="00952AA5">
        <w:rPr>
          <w:b/>
          <w:bCs/>
          <w:color w:val="000000"/>
          <w:sz w:val="28"/>
          <w:szCs w:val="28"/>
        </w:rPr>
        <w:t>11-е классы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704"/>
        <w:gridCol w:w="2124"/>
        <w:gridCol w:w="1556"/>
        <w:gridCol w:w="6"/>
        <w:gridCol w:w="1562"/>
      </w:tblGrid>
      <w:tr w:rsidR="00C22D06" w:rsidRPr="00952AA5" w:rsidTr="00B2773F">
        <w:trPr>
          <w:trHeight w:val="520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 xml:space="preserve">Учебный период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 xml:space="preserve">Продолжительность </w:t>
            </w:r>
          </w:p>
        </w:tc>
      </w:tr>
      <w:tr w:rsidR="00C22D06" w:rsidRPr="00952AA5" w:rsidTr="00B2773F">
        <w:trPr>
          <w:trHeight w:val="609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 xml:space="preserve">Начало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 xml:space="preserve">Количество учебных дней </w:t>
            </w:r>
          </w:p>
        </w:tc>
      </w:tr>
      <w:tr w:rsidR="00C22D06" w:rsidRPr="00952AA5" w:rsidTr="00B2773F">
        <w:trPr>
          <w:trHeight w:val="126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I четверть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01.09.2025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24.10.2025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40 </w:t>
            </w:r>
          </w:p>
        </w:tc>
      </w:tr>
      <w:tr w:rsidR="00C22D06" w:rsidRPr="00952AA5" w:rsidTr="00B2773F">
        <w:trPr>
          <w:trHeight w:val="126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II четверть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05.11.2025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30.12.2025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38 </w:t>
            </w:r>
          </w:p>
        </w:tc>
      </w:tr>
      <w:tr w:rsidR="00C22D06" w:rsidRPr="00952AA5" w:rsidTr="00B2773F">
        <w:trPr>
          <w:trHeight w:val="126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III четверть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12.01.2026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27.03.2026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53 </w:t>
            </w:r>
          </w:p>
        </w:tc>
      </w:tr>
      <w:tr w:rsidR="00C22D06" w:rsidRPr="00952AA5" w:rsidTr="00B2773F">
        <w:trPr>
          <w:trHeight w:val="126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IV четверть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06.04.2026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26.05.2026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33 </w:t>
            </w:r>
          </w:p>
        </w:tc>
      </w:tr>
      <w:tr w:rsidR="00C22D06" w:rsidRPr="00952AA5" w:rsidTr="00B2773F">
        <w:trPr>
          <w:trHeight w:val="657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7976BD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7976BD">
              <w:rPr>
                <w:b/>
                <w:bCs/>
                <w:color w:val="000000"/>
                <w:sz w:val="28"/>
                <w:szCs w:val="28"/>
              </w:rPr>
              <w:t xml:space="preserve">Итого в учебном году без учета ГИА*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7976BD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>164</w:t>
            </w:r>
          </w:p>
        </w:tc>
      </w:tr>
    </w:tbl>
    <w:p w:rsidR="00C22D06" w:rsidRPr="007976BD" w:rsidRDefault="00C22D06" w:rsidP="00C22D06">
      <w:pPr>
        <w:ind w:left="10" w:right="11" w:firstLine="416"/>
        <w:rPr>
          <w:b/>
          <w:sz w:val="28"/>
          <w:szCs w:val="28"/>
        </w:rPr>
      </w:pPr>
      <w:r w:rsidRPr="007976BD">
        <w:rPr>
          <w:b/>
          <w:sz w:val="28"/>
          <w:szCs w:val="28"/>
        </w:rPr>
        <w:t xml:space="preserve">*Сроки проведения ГИА обучающихся устанавливают </w:t>
      </w:r>
      <w:proofErr w:type="spellStart"/>
      <w:r w:rsidRPr="007976BD">
        <w:rPr>
          <w:b/>
          <w:sz w:val="28"/>
          <w:szCs w:val="28"/>
        </w:rPr>
        <w:t>Минпросвещения</w:t>
      </w:r>
      <w:proofErr w:type="spellEnd"/>
      <w:r w:rsidRPr="007976BD">
        <w:rPr>
          <w:b/>
          <w:sz w:val="28"/>
          <w:szCs w:val="28"/>
        </w:rPr>
        <w:t xml:space="preserve"> и </w:t>
      </w:r>
      <w:proofErr w:type="spellStart"/>
      <w:r w:rsidRPr="007976BD">
        <w:rPr>
          <w:b/>
          <w:sz w:val="28"/>
          <w:szCs w:val="28"/>
        </w:rPr>
        <w:t>Рособрнадзор</w:t>
      </w:r>
      <w:proofErr w:type="spellEnd"/>
      <w:r w:rsidRPr="007976BD">
        <w:rPr>
          <w:b/>
          <w:sz w:val="28"/>
          <w:szCs w:val="28"/>
        </w:rPr>
        <w:t>.</w:t>
      </w:r>
    </w:p>
    <w:p w:rsidR="00C22D06" w:rsidRDefault="00C22D06" w:rsidP="00C22D06">
      <w:pPr>
        <w:adjustRightInd w:val="0"/>
        <w:rPr>
          <w:b/>
          <w:bCs/>
          <w:color w:val="000000"/>
          <w:sz w:val="28"/>
          <w:szCs w:val="28"/>
        </w:rPr>
      </w:pPr>
    </w:p>
    <w:p w:rsidR="00C22D06" w:rsidRDefault="00C22D06" w:rsidP="00C22D06">
      <w:pPr>
        <w:adjustRightInd w:val="0"/>
        <w:rPr>
          <w:b/>
          <w:bCs/>
          <w:color w:val="000000"/>
          <w:sz w:val="28"/>
          <w:szCs w:val="28"/>
        </w:rPr>
      </w:pPr>
    </w:p>
    <w:p w:rsidR="00C22D06" w:rsidRPr="00952AA5" w:rsidRDefault="00C22D06" w:rsidP="00C22D06">
      <w:pPr>
        <w:adjustRightInd w:val="0"/>
        <w:rPr>
          <w:b/>
          <w:bCs/>
          <w:color w:val="000000"/>
          <w:sz w:val="28"/>
          <w:szCs w:val="28"/>
        </w:rPr>
      </w:pPr>
      <w:r w:rsidRPr="00952AA5">
        <w:rPr>
          <w:b/>
          <w:bCs/>
          <w:color w:val="000000"/>
          <w:sz w:val="28"/>
          <w:szCs w:val="28"/>
        </w:rPr>
        <w:lastRenderedPageBreak/>
        <w:t xml:space="preserve">Сроки </w:t>
      </w:r>
      <w:bookmarkStart w:id="0" w:name="_GoBack"/>
      <w:r w:rsidRPr="00952AA5">
        <w:rPr>
          <w:b/>
          <w:bCs/>
          <w:color w:val="000000"/>
          <w:sz w:val="28"/>
          <w:szCs w:val="28"/>
        </w:rPr>
        <w:t>к</w:t>
      </w:r>
      <w:bookmarkEnd w:id="0"/>
      <w:r w:rsidRPr="00952AA5">
        <w:rPr>
          <w:b/>
          <w:bCs/>
          <w:color w:val="000000"/>
          <w:sz w:val="28"/>
          <w:szCs w:val="28"/>
        </w:rPr>
        <w:t>аникулярных периодов:</w:t>
      </w:r>
    </w:p>
    <w:p w:rsidR="00C22D06" w:rsidRPr="00952AA5" w:rsidRDefault="00C22D06" w:rsidP="00C22D06">
      <w:pPr>
        <w:adjustRightInd w:val="0"/>
        <w:spacing w:before="120" w:after="120"/>
        <w:rPr>
          <w:color w:val="000000"/>
          <w:sz w:val="28"/>
          <w:szCs w:val="28"/>
        </w:rPr>
      </w:pPr>
      <w:r w:rsidRPr="00952AA5">
        <w:rPr>
          <w:b/>
          <w:bCs/>
          <w:color w:val="000000"/>
          <w:sz w:val="28"/>
          <w:szCs w:val="28"/>
        </w:rPr>
        <w:t>10-е классы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155"/>
        <w:gridCol w:w="1610"/>
        <w:gridCol w:w="1877"/>
        <w:gridCol w:w="3548"/>
      </w:tblGrid>
      <w:tr w:rsidR="00C22D06" w:rsidRPr="007976BD" w:rsidTr="00B2773F">
        <w:trPr>
          <w:trHeight w:val="849"/>
        </w:trPr>
        <w:tc>
          <w:tcPr>
            <w:tcW w:w="1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7976BD" w:rsidRDefault="00C22D06" w:rsidP="00B2773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976BD">
              <w:rPr>
                <w:b/>
                <w:bCs/>
                <w:color w:val="000000"/>
                <w:sz w:val="28"/>
                <w:szCs w:val="28"/>
              </w:rPr>
              <w:t>Продолжительность каникул, праздничных и выходных дней в календарных днях</w:t>
            </w:r>
          </w:p>
        </w:tc>
      </w:tr>
      <w:tr w:rsidR="00C22D06" w:rsidRPr="00952AA5" w:rsidTr="00B2773F">
        <w:trPr>
          <w:trHeight w:val="124"/>
        </w:trPr>
        <w:tc>
          <w:tcPr>
            <w:tcW w:w="1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7976BD" w:rsidRDefault="00C22D06" w:rsidP="00B2773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</w:tr>
      <w:tr w:rsidR="00C22D06" w:rsidRPr="00952AA5" w:rsidTr="00B2773F">
        <w:trPr>
          <w:trHeight w:val="369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Осенние каникулы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25.10.2025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04.11.2025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11 </w:t>
            </w:r>
          </w:p>
        </w:tc>
      </w:tr>
      <w:tr w:rsidR="00C22D06" w:rsidRPr="00952AA5" w:rsidTr="00B2773F">
        <w:trPr>
          <w:trHeight w:val="368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Зимние каникулы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31.12.2025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11.01.2026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9 </w:t>
            </w:r>
          </w:p>
        </w:tc>
      </w:tr>
      <w:tr w:rsidR="00C22D06" w:rsidRPr="00952AA5" w:rsidTr="00B2773F">
        <w:trPr>
          <w:trHeight w:val="368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Весенние каникулы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28.03.2026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05.04.2026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9 </w:t>
            </w:r>
          </w:p>
        </w:tc>
      </w:tr>
      <w:tr w:rsidR="00C22D06" w:rsidRPr="00952AA5" w:rsidTr="00B2773F">
        <w:trPr>
          <w:trHeight w:val="126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Летние каникулы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27.05.2026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31.08.2026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96 </w:t>
            </w:r>
          </w:p>
        </w:tc>
      </w:tr>
    </w:tbl>
    <w:p w:rsidR="00C22D06" w:rsidRDefault="00C22D06" w:rsidP="00C22D06">
      <w:pPr>
        <w:spacing w:before="120" w:after="120"/>
        <w:ind w:left="11" w:right="11" w:firstLine="414"/>
        <w:rPr>
          <w:b/>
          <w:bCs/>
          <w:sz w:val="28"/>
          <w:szCs w:val="28"/>
        </w:rPr>
      </w:pPr>
    </w:p>
    <w:p w:rsidR="00C22D06" w:rsidRPr="00952AA5" w:rsidRDefault="00C22D06" w:rsidP="00C22D06">
      <w:pPr>
        <w:spacing w:before="120" w:after="120"/>
        <w:ind w:left="11" w:right="11" w:firstLine="414"/>
        <w:rPr>
          <w:b/>
          <w:sz w:val="28"/>
          <w:szCs w:val="28"/>
        </w:rPr>
      </w:pPr>
      <w:r w:rsidRPr="00952AA5">
        <w:rPr>
          <w:b/>
          <w:bCs/>
          <w:sz w:val="28"/>
          <w:szCs w:val="28"/>
        </w:rPr>
        <w:t>11-е классы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1526"/>
        <w:gridCol w:w="1593"/>
        <w:gridCol w:w="2875"/>
      </w:tblGrid>
      <w:tr w:rsidR="00C22D06" w:rsidRPr="007976BD" w:rsidTr="00B2773F">
        <w:trPr>
          <w:trHeight w:val="849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 xml:space="preserve">Каникулярный период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7976BD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7976BD">
              <w:rPr>
                <w:b/>
                <w:bCs/>
                <w:color w:val="000000"/>
                <w:sz w:val="28"/>
                <w:szCs w:val="28"/>
              </w:rPr>
              <w:t xml:space="preserve">Продолжительность каникул, праздничных и выходных дней в календарных днях </w:t>
            </w:r>
          </w:p>
        </w:tc>
      </w:tr>
      <w:tr w:rsidR="00C22D06" w:rsidRPr="00952AA5" w:rsidTr="00B2773F">
        <w:trPr>
          <w:trHeight w:val="124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7976BD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 xml:space="preserve">Окончание*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C22D06" w:rsidRPr="00952AA5" w:rsidTr="00B2773F">
        <w:trPr>
          <w:trHeight w:val="36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Осенние каникулы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25.10.2025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04.11.2025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11 </w:t>
            </w:r>
          </w:p>
        </w:tc>
      </w:tr>
      <w:tr w:rsidR="00C22D06" w:rsidRPr="00952AA5" w:rsidTr="00B2773F">
        <w:trPr>
          <w:trHeight w:val="369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Зимние каникулы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31.12.2025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11.01.2026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9 </w:t>
            </w:r>
          </w:p>
        </w:tc>
      </w:tr>
      <w:tr w:rsidR="00C22D06" w:rsidRPr="00952AA5" w:rsidTr="00B2773F">
        <w:trPr>
          <w:trHeight w:val="36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Весенние каникулы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28.03.2026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05.04.2026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9 </w:t>
            </w:r>
          </w:p>
        </w:tc>
      </w:tr>
      <w:tr w:rsidR="00C22D06" w:rsidRPr="00952AA5" w:rsidTr="00B2773F">
        <w:trPr>
          <w:trHeight w:val="368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Летние каникулы**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01.07.2026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31.08.2026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62 </w:t>
            </w:r>
          </w:p>
        </w:tc>
      </w:tr>
      <w:tr w:rsidR="00C22D06" w:rsidRPr="00952AA5" w:rsidTr="00B2773F">
        <w:trPr>
          <w:trHeight w:val="128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b/>
                <w:bCs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6" w:rsidRPr="00952AA5" w:rsidRDefault="00C22D06" w:rsidP="00B2773F">
            <w:pPr>
              <w:adjustRightInd w:val="0"/>
              <w:rPr>
                <w:color w:val="000000"/>
                <w:sz w:val="28"/>
                <w:szCs w:val="28"/>
              </w:rPr>
            </w:pPr>
            <w:r w:rsidRPr="00952AA5">
              <w:rPr>
                <w:color w:val="000000"/>
                <w:sz w:val="28"/>
                <w:szCs w:val="28"/>
              </w:rPr>
              <w:t xml:space="preserve">91** </w:t>
            </w:r>
          </w:p>
        </w:tc>
      </w:tr>
    </w:tbl>
    <w:p w:rsidR="00C22D06" w:rsidRPr="00952AA5" w:rsidRDefault="00C22D06" w:rsidP="00C22D06">
      <w:pPr>
        <w:ind w:left="10" w:right="11" w:firstLine="416"/>
        <w:rPr>
          <w:b/>
          <w:sz w:val="28"/>
          <w:szCs w:val="28"/>
        </w:rPr>
      </w:pPr>
    </w:p>
    <w:p w:rsidR="00C22D06" w:rsidRPr="007976BD" w:rsidRDefault="00C22D06" w:rsidP="00C22D06">
      <w:pPr>
        <w:ind w:left="10" w:right="11" w:hanging="10"/>
        <w:jc w:val="both"/>
        <w:rPr>
          <w:sz w:val="28"/>
          <w:szCs w:val="28"/>
        </w:rPr>
      </w:pPr>
      <w:r w:rsidRPr="007976BD">
        <w:rPr>
          <w:sz w:val="28"/>
          <w:szCs w:val="28"/>
        </w:rPr>
        <w:t>*Для обучающихся 11-х классов учебный год завершается в соответствии с расписанием ГИА.</w:t>
      </w:r>
    </w:p>
    <w:p w:rsidR="00C22D06" w:rsidRPr="007976BD" w:rsidRDefault="00C22D06" w:rsidP="00C22D06">
      <w:pPr>
        <w:adjustRightInd w:val="0"/>
        <w:ind w:hanging="10"/>
        <w:jc w:val="both"/>
        <w:rPr>
          <w:color w:val="000000"/>
          <w:sz w:val="28"/>
          <w:szCs w:val="28"/>
        </w:rPr>
      </w:pPr>
      <w:r w:rsidRPr="007976BD">
        <w:rPr>
          <w:color w:val="000000"/>
          <w:sz w:val="28"/>
          <w:szCs w:val="28"/>
        </w:rPr>
        <w:t xml:space="preserve">** В календарном учебном графике период летних каникул определен примерно. </w:t>
      </w:r>
    </w:p>
    <w:p w:rsidR="00C22D06" w:rsidRPr="007976BD" w:rsidRDefault="00C22D06" w:rsidP="00C22D06">
      <w:pPr>
        <w:ind w:left="10" w:right="11" w:hanging="10"/>
        <w:jc w:val="both"/>
        <w:rPr>
          <w:b/>
          <w:sz w:val="28"/>
          <w:szCs w:val="28"/>
        </w:rPr>
      </w:pPr>
      <w:r w:rsidRPr="007976BD">
        <w:rPr>
          <w:color w:val="000000"/>
          <w:sz w:val="28"/>
          <w:szCs w:val="28"/>
        </w:rPr>
        <w:t>Учебный год на уровне СОО делится по полугодиям.</w:t>
      </w:r>
    </w:p>
    <w:p w:rsidR="00C22D06" w:rsidRDefault="00C22D06" w:rsidP="00C22D06">
      <w:pPr>
        <w:jc w:val="center"/>
        <w:rPr>
          <w:b/>
          <w:bCs/>
          <w:color w:val="000000"/>
          <w:sz w:val="24"/>
          <w:szCs w:val="24"/>
        </w:rPr>
      </w:pPr>
    </w:p>
    <w:sectPr w:rsidR="00C22D06" w:rsidSect="00C22D06">
      <w:pgSz w:w="11920" w:h="16850"/>
      <w:pgMar w:top="1900" w:right="5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319F4"/>
    <w:multiLevelType w:val="hybridMultilevel"/>
    <w:tmpl w:val="991063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D75CF2"/>
    <w:multiLevelType w:val="hybridMultilevel"/>
    <w:tmpl w:val="BF14E224"/>
    <w:lvl w:ilvl="0" w:tplc="2496D3F6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ABB8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410F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6232A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E622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BE606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A83A7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E42B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26EA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7D0758"/>
    <w:multiLevelType w:val="hybridMultilevel"/>
    <w:tmpl w:val="F51CE6E6"/>
    <w:lvl w:ilvl="0" w:tplc="BC5A48B4">
      <w:start w:val="1"/>
      <w:numFmt w:val="decimal"/>
      <w:lvlText w:val="%1."/>
      <w:lvlJc w:val="left"/>
      <w:pPr>
        <w:ind w:left="314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749E6A9C"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52247FB4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3" w:tplc="84EE45A6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4" w:tplc="477CC4DC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5" w:tplc="E84AEAA0">
      <w:numFmt w:val="bullet"/>
      <w:lvlText w:val="•"/>
      <w:lvlJc w:val="left"/>
      <w:pPr>
        <w:ind w:left="5207" w:hanging="360"/>
      </w:pPr>
      <w:rPr>
        <w:rFonts w:hint="default"/>
        <w:lang w:val="ru-RU" w:eastAsia="en-US" w:bidi="ar-SA"/>
      </w:rPr>
    </w:lvl>
    <w:lvl w:ilvl="6" w:tplc="AD681688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  <w:lvl w:ilvl="7" w:tplc="D1FC4296">
      <w:numFmt w:val="bullet"/>
      <w:lvlText w:val="•"/>
      <w:lvlJc w:val="left"/>
      <w:pPr>
        <w:ind w:left="7200" w:hanging="360"/>
      </w:pPr>
      <w:rPr>
        <w:rFonts w:hint="default"/>
        <w:lang w:val="ru-RU" w:eastAsia="en-US" w:bidi="ar-SA"/>
      </w:rPr>
    </w:lvl>
    <w:lvl w:ilvl="8" w:tplc="09B6F7B2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6D"/>
    <w:rsid w:val="0014194E"/>
    <w:rsid w:val="002531FE"/>
    <w:rsid w:val="002833DC"/>
    <w:rsid w:val="002E7732"/>
    <w:rsid w:val="005A13EA"/>
    <w:rsid w:val="0067441F"/>
    <w:rsid w:val="00752FC9"/>
    <w:rsid w:val="00772162"/>
    <w:rsid w:val="008B636E"/>
    <w:rsid w:val="009C22FB"/>
    <w:rsid w:val="00A73AA0"/>
    <w:rsid w:val="00B85BF1"/>
    <w:rsid w:val="00C0056D"/>
    <w:rsid w:val="00C22D06"/>
    <w:rsid w:val="00C271DC"/>
    <w:rsid w:val="00C959F3"/>
    <w:rsid w:val="00D77EE4"/>
    <w:rsid w:val="00F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5:docId w15:val="{4B4F3643-EA2A-41D4-8ED1-47E90FFE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2" w:hanging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E77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7732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Default">
    <w:name w:val="Default"/>
    <w:rsid w:val="00C22D0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User</cp:lastModifiedBy>
  <cp:revision>8</cp:revision>
  <cp:lastPrinted>2025-12-09T08:58:00Z</cp:lastPrinted>
  <dcterms:created xsi:type="dcterms:W3CDTF">2025-08-13T17:55:00Z</dcterms:created>
  <dcterms:modified xsi:type="dcterms:W3CDTF">2026-03-13T14:18:00Z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2016</vt:lpwstr>
  </property>
</Properties>
</file>